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67" w:rsidRPr="00901DC8" w:rsidRDefault="00956C67" w:rsidP="00956C67">
      <w:pPr>
        <w:pStyle w:val="Heading2"/>
      </w:pPr>
      <w:bookmarkStart w:id="0" w:name="_Toc336874190"/>
      <w:r>
        <w:t>Data transferring technologies</w:t>
      </w:r>
      <w:bookmarkEnd w:id="0"/>
    </w:p>
    <w:p w:rsidR="00956C67" w:rsidRPr="00F96962" w:rsidRDefault="00956C67" w:rsidP="00956C67">
      <w:pPr>
        <w:rPr>
          <w:sz w:val="6"/>
          <w:szCs w:val="12"/>
        </w:rPr>
      </w:pPr>
    </w:p>
    <w:p w:rsidR="00956C67" w:rsidRPr="00956C67" w:rsidRDefault="00956C67" w:rsidP="00956C67">
      <w:pPr>
        <w:pStyle w:val="Heading3"/>
        <w:spacing w:before="0"/>
        <w:rPr>
          <w:sz w:val="24"/>
        </w:rPr>
      </w:pPr>
      <w:bookmarkStart w:id="1" w:name="_Toc317348671"/>
      <w:bookmarkStart w:id="2" w:name="_Toc325533943"/>
      <w:r w:rsidRPr="00956C67">
        <w:rPr>
          <w:sz w:val="24"/>
        </w:rPr>
        <w:t>Wired and wireless methods</w:t>
      </w:r>
      <w:bookmarkEnd w:id="1"/>
      <w:bookmarkEnd w:id="2"/>
    </w:p>
    <w:p w:rsidR="00956C67" w:rsidRPr="00956C67" w:rsidRDefault="00956C67" w:rsidP="00956C67">
      <w:pPr>
        <w:rPr>
          <w:sz w:val="4"/>
          <w:szCs w:val="6"/>
        </w:rPr>
      </w:pPr>
    </w:p>
    <w:p w:rsidR="00956C67" w:rsidRPr="00956C67" w:rsidRDefault="00956C67" w:rsidP="00956C67">
      <w:pPr>
        <w:pStyle w:val="Heading4"/>
        <w:rPr>
          <w:sz w:val="22"/>
        </w:rPr>
      </w:pPr>
      <w:r w:rsidRPr="00956C67">
        <w:rPr>
          <w:sz w:val="22"/>
        </w:rPr>
        <w:t>Wired methods</w:t>
      </w:r>
    </w:p>
    <w:p w:rsidR="00956C67" w:rsidRPr="00956C67" w:rsidRDefault="00956C67" w:rsidP="00956C67">
      <w:pPr>
        <w:rPr>
          <w:sz w:val="10"/>
          <w:szCs w:val="12"/>
        </w:rPr>
      </w:pPr>
    </w:p>
    <w:tbl>
      <w:tblPr>
        <w:tblW w:w="5000" w:type="pct"/>
        <w:jc w:val="center"/>
        <w:tblLayout w:type="fixed"/>
        <w:tblLook w:val="04A0"/>
      </w:tblPr>
      <w:tblGrid>
        <w:gridCol w:w="1955"/>
        <w:gridCol w:w="7287"/>
      </w:tblGrid>
      <w:tr w:rsidR="00956C67" w:rsidRPr="00956C67" w:rsidTr="00691315">
        <w:trPr>
          <w:trHeight w:val="1385"/>
          <w:jc w:val="center"/>
        </w:trPr>
        <w:tc>
          <w:tcPr>
            <w:tcW w:w="1559" w:type="dxa"/>
          </w:tcPr>
          <w:p w:rsidR="00956C67" w:rsidRPr="00956C67" w:rsidRDefault="00956C67" w:rsidP="00691315">
            <w:pPr>
              <w:rPr>
                <w:rFonts w:ascii="Segoe UI Semibold" w:eastAsia="Wingdings-Regular" w:hAnsi="Segoe UI Semibold"/>
                <w:sz w:val="20"/>
              </w:rPr>
            </w:pPr>
            <w:r w:rsidRPr="00956C67">
              <w:rPr>
                <w:rFonts w:ascii="Segoe UI Semibold" w:eastAsia="Wingdings-Regular" w:hAnsi="Segoe UI Semibold"/>
                <w:sz w:val="20"/>
              </w:rPr>
              <w:t>ADSL</w:t>
            </w:r>
          </w:p>
        </w:tc>
        <w:tc>
          <w:tcPr>
            <w:tcW w:w="5812" w:type="dxa"/>
          </w:tcPr>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Cheaper because it can use ordinary telephone lines</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Can use the traditional phone line at the same time</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Transfer rates are faster than a conventional modem</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The connection is ‘always on’</w:t>
            </w:r>
          </w:p>
        </w:tc>
      </w:tr>
      <w:tr w:rsidR="00956C67" w:rsidRPr="00956C67" w:rsidTr="00691315">
        <w:trPr>
          <w:jc w:val="center"/>
        </w:trPr>
        <w:tc>
          <w:tcPr>
            <w:tcW w:w="1559" w:type="dxa"/>
          </w:tcPr>
          <w:p w:rsidR="00956C67" w:rsidRPr="00956C67" w:rsidRDefault="00956C67" w:rsidP="00691315">
            <w:pPr>
              <w:rPr>
                <w:rFonts w:ascii="Segoe UI Semibold" w:eastAsia="Wingdings-Regular" w:hAnsi="Segoe UI Semibold"/>
                <w:sz w:val="20"/>
              </w:rPr>
            </w:pPr>
            <w:r w:rsidRPr="00956C67">
              <w:rPr>
                <w:rFonts w:ascii="Segoe UI Semibold" w:eastAsia="Wingdings-Regular" w:hAnsi="Segoe UI Semibold"/>
                <w:sz w:val="20"/>
              </w:rPr>
              <w:t>Fibre optic</w:t>
            </w:r>
          </w:p>
        </w:tc>
        <w:tc>
          <w:tcPr>
            <w:tcW w:w="5812" w:type="dxa"/>
          </w:tcPr>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Expensive to install as it is a speedy method of transmission which uses light beams to carry data</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Connections are not available in many areas</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Very fast secure data transmission – high bandwidth</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Can transmit data over exceptionally long distances without much data loss</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More manageable than normal cable</w:t>
            </w:r>
          </w:p>
        </w:tc>
      </w:tr>
    </w:tbl>
    <w:p w:rsidR="00956C67" w:rsidRPr="00956C67" w:rsidRDefault="00956C67" w:rsidP="00956C67">
      <w:pPr>
        <w:rPr>
          <w:sz w:val="12"/>
        </w:rPr>
      </w:pPr>
    </w:p>
    <w:p w:rsidR="00956C67" w:rsidRPr="00956C67" w:rsidRDefault="00956C67" w:rsidP="00956C67">
      <w:pPr>
        <w:pStyle w:val="Heading4"/>
        <w:rPr>
          <w:sz w:val="22"/>
        </w:rPr>
      </w:pPr>
      <w:r w:rsidRPr="00956C67">
        <w:rPr>
          <w:sz w:val="22"/>
        </w:rPr>
        <w:t>Wireless methods</w:t>
      </w:r>
    </w:p>
    <w:p w:rsidR="00956C67" w:rsidRPr="00956C67" w:rsidRDefault="00956C67" w:rsidP="00956C67">
      <w:pPr>
        <w:rPr>
          <w:sz w:val="10"/>
          <w:szCs w:val="12"/>
        </w:rPr>
      </w:pPr>
    </w:p>
    <w:tbl>
      <w:tblPr>
        <w:tblW w:w="5000" w:type="pct"/>
        <w:jc w:val="center"/>
        <w:tblLayout w:type="fixed"/>
        <w:tblLook w:val="04A0"/>
      </w:tblPr>
      <w:tblGrid>
        <w:gridCol w:w="1971"/>
        <w:gridCol w:w="7271"/>
      </w:tblGrid>
      <w:tr w:rsidR="00956C67" w:rsidRPr="00956C67" w:rsidTr="00691315">
        <w:trPr>
          <w:trHeight w:val="2334"/>
          <w:jc w:val="center"/>
        </w:trPr>
        <w:tc>
          <w:tcPr>
            <w:tcW w:w="2204" w:type="dxa"/>
          </w:tcPr>
          <w:p w:rsidR="00956C67" w:rsidRPr="00956C67" w:rsidRDefault="00956C67" w:rsidP="00691315">
            <w:pPr>
              <w:rPr>
                <w:rFonts w:ascii="Segoe UI Semibold" w:hAnsi="Segoe UI Semibold"/>
                <w:sz w:val="20"/>
              </w:rPr>
            </w:pPr>
            <w:r w:rsidRPr="00956C67">
              <w:rPr>
                <w:rFonts w:ascii="Segoe UI Semibold" w:hAnsi="Segoe UI Semibold"/>
                <w:sz w:val="20"/>
              </w:rPr>
              <w:t>Bluetooth</w:t>
            </w:r>
          </w:p>
        </w:tc>
        <w:tc>
          <w:tcPr>
            <w:tcW w:w="8216" w:type="dxa"/>
          </w:tcPr>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Wireless transmission using radio waves</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Devices find and communicate with each other if they are in range</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Suitable for small devices such as a mouse because the hardware is small</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Much lower power requirement than Wi-Fi</w:t>
            </w:r>
          </w:p>
          <w:p w:rsidR="00956C67" w:rsidRPr="00956C67" w:rsidRDefault="00956C67" w:rsidP="00691315">
            <w:pPr>
              <w:pStyle w:val="ListParagraph"/>
              <w:spacing w:before="20" w:after="20"/>
              <w:ind w:left="357"/>
              <w:rPr>
                <w:sz w:val="20"/>
              </w:rPr>
            </w:pPr>
            <w:r w:rsidRPr="00956C67">
              <w:rPr>
                <w:noProof/>
                <w:sz w:val="20"/>
                <w:lang w:eastAsia="en-GB"/>
              </w:rPr>
              <w:drawing>
                <wp:anchor distT="0" distB="0" distL="114300" distR="114300" simplePos="0" relativeHeight="251660288" behindDoc="1" locked="0" layoutInCell="1" allowOverlap="1">
                  <wp:simplePos x="0" y="0"/>
                  <wp:positionH relativeFrom="column">
                    <wp:posOffset>3582670</wp:posOffset>
                  </wp:positionH>
                  <wp:positionV relativeFrom="paragraph">
                    <wp:posOffset>146050</wp:posOffset>
                  </wp:positionV>
                  <wp:extent cx="1515745" cy="448945"/>
                  <wp:effectExtent l="0" t="0" r="8255" b="8255"/>
                  <wp:wrapTight wrapText="bothSides">
                    <wp:wrapPolygon edited="0">
                      <wp:start x="0" y="0"/>
                      <wp:lineTo x="0" y="21081"/>
                      <wp:lineTo x="21446" y="21081"/>
                      <wp:lineTo x="21446" y="0"/>
                      <wp:lineTo x="0" y="0"/>
                    </wp:wrapPolygon>
                  </wp:wrapTight>
                  <wp:docPr id="1908" name="Picture 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415" b="32118"/>
                          <a:stretch>
                            <a:fillRect/>
                          </a:stretch>
                        </pic:blipFill>
                        <pic:spPr bwMode="auto">
                          <a:xfrm>
                            <a:off x="0" y="0"/>
                            <a:ext cx="1515745" cy="448945"/>
                          </a:xfrm>
                          <a:prstGeom prst="rect">
                            <a:avLst/>
                          </a:prstGeom>
                          <a:noFill/>
                          <a:ln>
                            <a:noFill/>
                          </a:ln>
                        </pic:spPr>
                      </pic:pic>
                    </a:graphicData>
                  </a:graphic>
                </wp:anchor>
              </w:drawing>
            </w:r>
            <w:r w:rsidRPr="00956C67">
              <w:rPr>
                <w:rFonts w:ascii="Symbol" w:hAnsi="Symbol"/>
                <w:sz w:val="20"/>
              </w:rPr>
              <w:t></w:t>
            </w:r>
            <w:r w:rsidRPr="00956C67">
              <w:rPr>
                <w:rFonts w:ascii="Wingdings" w:hAnsi="Wingdings"/>
                <w:sz w:val="20"/>
              </w:rPr>
              <w:tab/>
            </w:r>
            <w:r w:rsidRPr="00956C67">
              <w:rPr>
                <w:sz w:val="20"/>
              </w:rPr>
              <w:t>Obstacles can hinder transmission</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Has a range of up to 10 m</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Maximum transfer rate of about 24 Mbps</w:t>
            </w:r>
          </w:p>
        </w:tc>
      </w:tr>
      <w:tr w:rsidR="00956C67" w:rsidRPr="00956C67" w:rsidTr="00691315">
        <w:trPr>
          <w:jc w:val="center"/>
        </w:trPr>
        <w:tc>
          <w:tcPr>
            <w:tcW w:w="2204" w:type="dxa"/>
          </w:tcPr>
          <w:p w:rsidR="00956C67" w:rsidRPr="00956C67" w:rsidRDefault="00956C67" w:rsidP="00691315">
            <w:pPr>
              <w:rPr>
                <w:rFonts w:ascii="Segoe UI Semibold" w:eastAsia="Wingdings-Regular" w:hAnsi="Segoe UI Semibold"/>
                <w:sz w:val="20"/>
              </w:rPr>
            </w:pPr>
            <w:r w:rsidRPr="00956C67">
              <w:rPr>
                <w:noProof/>
                <w:sz w:val="20"/>
              </w:rPr>
              <w:drawing>
                <wp:anchor distT="0" distB="0" distL="114300" distR="114300" simplePos="0" relativeHeight="251659264" behindDoc="1" locked="0" layoutInCell="1" allowOverlap="1">
                  <wp:simplePos x="0" y="0"/>
                  <wp:positionH relativeFrom="column">
                    <wp:posOffset>635</wp:posOffset>
                  </wp:positionH>
                  <wp:positionV relativeFrom="paragraph">
                    <wp:posOffset>575310</wp:posOffset>
                  </wp:positionV>
                  <wp:extent cx="914400" cy="586740"/>
                  <wp:effectExtent l="0" t="0" r="0" b="3810"/>
                  <wp:wrapTight wrapText="left">
                    <wp:wrapPolygon edited="0">
                      <wp:start x="6300" y="0"/>
                      <wp:lineTo x="0" y="4909"/>
                      <wp:lineTo x="0" y="16831"/>
                      <wp:lineTo x="6300" y="21039"/>
                      <wp:lineTo x="12600" y="21039"/>
                      <wp:lineTo x="14850" y="21039"/>
                      <wp:lineTo x="20700" y="14026"/>
                      <wp:lineTo x="21150" y="6312"/>
                      <wp:lineTo x="21150" y="3506"/>
                      <wp:lineTo x="12600" y="0"/>
                      <wp:lineTo x="6300" y="0"/>
                    </wp:wrapPolygon>
                  </wp:wrapTight>
                  <wp:docPr id="1907" name="Picture 1907" descr="304px-Wi-F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04px-Wi-Fi_Logo"/>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586740"/>
                          </a:xfrm>
                          <a:prstGeom prst="rect">
                            <a:avLst/>
                          </a:prstGeom>
                          <a:noFill/>
                          <a:ln>
                            <a:noFill/>
                          </a:ln>
                        </pic:spPr>
                      </pic:pic>
                    </a:graphicData>
                  </a:graphic>
                </wp:anchor>
              </w:drawing>
            </w:r>
            <w:r w:rsidRPr="00956C67">
              <w:rPr>
                <w:rFonts w:ascii="Segoe UI Semibold" w:eastAsia="Wingdings-Regular" w:hAnsi="Segoe UI Semibold"/>
                <w:sz w:val="20"/>
              </w:rPr>
              <w:t>Wi-Fi</w:t>
            </w:r>
          </w:p>
        </w:tc>
        <w:tc>
          <w:tcPr>
            <w:tcW w:w="8216" w:type="dxa"/>
          </w:tcPr>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Has a range up to 100 m</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Maximum transfer rate of about 54 Mbps</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 xml:space="preserve">Normal transfer rate of 721 Kbps </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Uses a wireless network interface card (NIC)</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As the number of stations that can join the network increase, the performance decreases</w:t>
            </w:r>
          </w:p>
          <w:p w:rsidR="00956C67" w:rsidRPr="00956C67" w:rsidRDefault="00956C67" w:rsidP="00691315">
            <w:pPr>
              <w:spacing w:before="20" w:after="20"/>
              <w:ind w:left="357" w:hanging="357"/>
              <w:rPr>
                <w:sz w:val="20"/>
              </w:rPr>
            </w:pPr>
            <w:r w:rsidRPr="00956C67">
              <w:rPr>
                <w:rFonts w:ascii="Symbol" w:hAnsi="Symbol"/>
                <w:sz w:val="20"/>
              </w:rPr>
              <w:t></w:t>
            </w:r>
            <w:r w:rsidRPr="00956C67">
              <w:rPr>
                <w:rFonts w:ascii="Wingdings" w:hAnsi="Wingdings"/>
                <w:sz w:val="20"/>
                <w:szCs w:val="22"/>
                <w:lang w:eastAsia="en-US"/>
              </w:rPr>
              <w:tab/>
            </w:r>
            <w:r w:rsidRPr="00956C67">
              <w:rPr>
                <w:sz w:val="20"/>
              </w:rPr>
              <w:t>Normally requires an access point</w:t>
            </w:r>
          </w:p>
        </w:tc>
      </w:tr>
    </w:tbl>
    <w:p w:rsidR="00956C67" w:rsidRPr="00956C67" w:rsidRDefault="00956C67" w:rsidP="00956C67">
      <w:pPr>
        <w:pStyle w:val="Heading4"/>
        <w:rPr>
          <w:sz w:val="14"/>
        </w:rPr>
      </w:pPr>
    </w:p>
    <w:p w:rsidR="00956C67" w:rsidRPr="00956C67" w:rsidRDefault="00956C67" w:rsidP="00956C67">
      <w:pPr>
        <w:pStyle w:val="Heading4"/>
        <w:rPr>
          <w:sz w:val="22"/>
        </w:rPr>
      </w:pPr>
      <w:bookmarkStart w:id="3" w:name="_Toc317348672"/>
      <w:bookmarkStart w:id="4" w:name="_Toc325533944"/>
      <w:r w:rsidRPr="00956C67">
        <w:rPr>
          <w:sz w:val="22"/>
        </w:rPr>
        <w:t>Mobile data transmission</w:t>
      </w:r>
      <w:bookmarkEnd w:id="3"/>
      <w:bookmarkEnd w:id="4"/>
    </w:p>
    <w:p w:rsidR="00956C67" w:rsidRPr="00956C67" w:rsidRDefault="00956C67" w:rsidP="00956C67">
      <w:pPr>
        <w:rPr>
          <w:sz w:val="10"/>
        </w:rPr>
      </w:pPr>
    </w:p>
    <w:tbl>
      <w:tblPr>
        <w:tblW w:w="5000" w:type="pct"/>
        <w:jc w:val="center"/>
        <w:tblLayout w:type="fixed"/>
        <w:tblLook w:val="04A0"/>
      </w:tblPr>
      <w:tblGrid>
        <w:gridCol w:w="2039"/>
        <w:gridCol w:w="7203"/>
      </w:tblGrid>
      <w:tr w:rsidR="00956C67" w:rsidRPr="00956C67" w:rsidTr="00691315">
        <w:trPr>
          <w:trHeight w:val="2280"/>
          <w:jc w:val="center"/>
        </w:trPr>
        <w:tc>
          <w:tcPr>
            <w:tcW w:w="2082" w:type="dxa"/>
          </w:tcPr>
          <w:p w:rsidR="00956C67" w:rsidRPr="00956C67" w:rsidRDefault="00956C67" w:rsidP="00691315">
            <w:pPr>
              <w:rPr>
                <w:rFonts w:ascii="Segoe UI Semibold" w:hAnsi="Segoe UI Semibold"/>
                <w:sz w:val="20"/>
              </w:rPr>
            </w:pPr>
            <w:r w:rsidRPr="00956C67">
              <w:rPr>
                <w:rFonts w:ascii="Segoe UI Semibold" w:hAnsi="Segoe UI Semibold"/>
                <w:sz w:val="20"/>
              </w:rPr>
              <w:t>3G</w:t>
            </w:r>
          </w:p>
        </w:tc>
        <w:tc>
          <w:tcPr>
            <w:tcW w:w="7371" w:type="dxa"/>
          </w:tcPr>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Wireless transmission using radio waves</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Devices find and communicate with each other if they are in range</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Suitable for small devices such as a mouse because the hardware is small</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Much lower power requirement than Wi-Fi</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Obstacles can hinder transmission</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Has a range of up to 10 m</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Maximum transfer rate is about 2 Mbps</w:t>
            </w:r>
          </w:p>
        </w:tc>
      </w:tr>
      <w:tr w:rsidR="00956C67" w:rsidRPr="00956C67" w:rsidTr="00691315">
        <w:trPr>
          <w:jc w:val="center"/>
        </w:trPr>
        <w:tc>
          <w:tcPr>
            <w:tcW w:w="2082" w:type="dxa"/>
          </w:tcPr>
          <w:p w:rsidR="00956C67" w:rsidRPr="00956C67" w:rsidRDefault="00956C67" w:rsidP="00691315">
            <w:pPr>
              <w:rPr>
                <w:rFonts w:ascii="Segoe UI Semibold" w:hAnsi="Segoe UI Semibold"/>
                <w:sz w:val="20"/>
              </w:rPr>
            </w:pPr>
            <w:r w:rsidRPr="00956C67">
              <w:rPr>
                <w:rFonts w:ascii="Segoe UI Semibold" w:hAnsi="Segoe UI Semibold"/>
                <w:sz w:val="20"/>
              </w:rPr>
              <w:t>4G</w:t>
            </w:r>
          </w:p>
        </w:tc>
        <w:tc>
          <w:tcPr>
            <w:tcW w:w="7371" w:type="dxa"/>
          </w:tcPr>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Successor to 3G</w:t>
            </w:r>
          </w:p>
          <w:p w:rsidR="00956C67" w:rsidRPr="00956C67" w:rsidRDefault="00956C67" w:rsidP="00691315">
            <w:pPr>
              <w:pStyle w:val="ListParagraph"/>
              <w:spacing w:before="20" w:after="20"/>
              <w:ind w:left="357"/>
              <w:rPr>
                <w:sz w:val="20"/>
              </w:rPr>
            </w:pPr>
            <w:r w:rsidRPr="00956C67">
              <w:rPr>
                <w:noProof/>
                <w:sz w:val="20"/>
                <w:lang w:eastAsia="en-GB"/>
              </w:rPr>
              <w:drawing>
                <wp:anchor distT="0" distB="0" distL="114300" distR="114300" simplePos="0" relativeHeight="251661312" behindDoc="0" locked="0" layoutInCell="1" allowOverlap="1">
                  <wp:simplePos x="0" y="0"/>
                  <wp:positionH relativeFrom="column">
                    <wp:posOffset>3603625</wp:posOffset>
                  </wp:positionH>
                  <wp:positionV relativeFrom="paragraph">
                    <wp:posOffset>139065</wp:posOffset>
                  </wp:positionV>
                  <wp:extent cx="1704975" cy="1138555"/>
                  <wp:effectExtent l="0" t="0" r="9525" b="4445"/>
                  <wp:wrapNone/>
                  <wp:docPr id="51" name="Picture 51" descr="http://images.clipart.com/thb/thb9/PH/images/45382416.thb.jpg?100164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com/thb/thb9/PH/images/45382416.thb.jpg?1001643523"/>
                          <pic:cNvPicPr>
                            <a:picLocks noChangeAspect="1" noChangeArrowheads="1"/>
                          </pic:cNvPicPr>
                        </pic:nvPicPr>
                        <pic:blipFill>
                          <a:blip r:embed="rId6"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21">
                                    <a14:imgEffect>
                                      <a14:backgroundRemoval t="9013" b="100000" l="37714" r="100000">
                                        <a14:foregroundMark x1="45714" y1="65236" x2="44000" y2="90129"/>
                                        <a14:foregroundMark x1="69143" y1="15021" x2="97143" y2="38627"/>
                                        <a14:foregroundMark x1="81429" y1="21459" x2="86571" y2="25751"/>
                                        <a14:backgroundMark x1="98286" y1="66953" x2="94571" y2="94850"/>
                                      </a14:backgroundRemoval>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1138555"/>
                          </a:xfrm>
                          <a:prstGeom prst="rect">
                            <a:avLst/>
                          </a:prstGeom>
                          <a:noFill/>
                          <a:ln>
                            <a:noFill/>
                          </a:ln>
                        </pic:spPr>
                      </pic:pic>
                    </a:graphicData>
                  </a:graphic>
                </wp:anchor>
              </w:drawing>
            </w:r>
            <w:r w:rsidRPr="00956C67">
              <w:rPr>
                <w:rFonts w:ascii="Symbol" w:hAnsi="Symbol"/>
                <w:sz w:val="20"/>
              </w:rPr>
              <w:t></w:t>
            </w:r>
            <w:r w:rsidRPr="00956C67">
              <w:rPr>
                <w:rFonts w:ascii="Wingdings" w:hAnsi="Wingdings"/>
                <w:sz w:val="20"/>
              </w:rPr>
              <w:tab/>
            </w:r>
            <w:r w:rsidRPr="00956C67">
              <w:rPr>
                <w:sz w:val="20"/>
              </w:rPr>
              <w:t>Uses Open Wireless Architecture – supports multiple wireless air interfaces</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 xml:space="preserve">High speed transferability – from 100 Mbps to 1 </w:t>
            </w:r>
            <w:proofErr w:type="spellStart"/>
            <w:r w:rsidRPr="00956C67">
              <w:rPr>
                <w:sz w:val="20"/>
              </w:rPr>
              <w:t>Gbps</w:t>
            </w:r>
            <w:proofErr w:type="spellEnd"/>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Security measures</w:t>
            </w:r>
          </w:p>
          <w:p w:rsidR="00956C67" w:rsidRPr="00956C67" w:rsidRDefault="00956C67" w:rsidP="00691315">
            <w:pPr>
              <w:pStyle w:val="ListParagraph"/>
              <w:spacing w:before="20" w:after="20"/>
              <w:ind w:left="357"/>
              <w:rPr>
                <w:sz w:val="20"/>
              </w:rPr>
            </w:pPr>
            <w:r w:rsidRPr="00956C67">
              <w:rPr>
                <w:rFonts w:ascii="Symbol" w:hAnsi="Symbol"/>
                <w:sz w:val="20"/>
              </w:rPr>
              <w:t></w:t>
            </w:r>
            <w:r w:rsidRPr="00956C67">
              <w:rPr>
                <w:rFonts w:ascii="Wingdings" w:hAnsi="Wingdings"/>
                <w:sz w:val="20"/>
              </w:rPr>
              <w:tab/>
            </w:r>
            <w:r w:rsidRPr="00956C67">
              <w:rPr>
                <w:sz w:val="20"/>
              </w:rPr>
              <w:t>Greater information exchange capabilities</w:t>
            </w:r>
          </w:p>
        </w:tc>
      </w:tr>
    </w:tbl>
    <w:p w:rsidR="00956C67" w:rsidRPr="00956C67" w:rsidRDefault="00956C67" w:rsidP="00956C67">
      <w:pPr>
        <w:widowControl/>
        <w:rPr>
          <w:sz w:val="24"/>
        </w:rPr>
      </w:pPr>
      <w:bookmarkStart w:id="5" w:name="_Toc317348673"/>
      <w:bookmarkStart w:id="6" w:name="_Toc325533945"/>
      <w:r w:rsidRPr="00956C67">
        <w:rPr>
          <w:sz w:val="20"/>
        </w:rPr>
        <w:br w:type="page"/>
      </w:r>
      <w:r w:rsidRPr="00956C67">
        <w:rPr>
          <w:sz w:val="24"/>
        </w:rPr>
        <w:lastRenderedPageBreak/>
        <w:t>Remote methods</w:t>
      </w:r>
      <w:bookmarkEnd w:id="5"/>
      <w:bookmarkEnd w:id="6"/>
    </w:p>
    <w:p w:rsidR="00956C67" w:rsidRPr="00956C67" w:rsidRDefault="00956C67" w:rsidP="00956C67">
      <w:pPr>
        <w:rPr>
          <w:sz w:val="4"/>
          <w:szCs w:val="6"/>
        </w:rPr>
      </w:pPr>
    </w:p>
    <w:tbl>
      <w:tblPr>
        <w:tblW w:w="5000" w:type="pct"/>
        <w:jc w:val="center"/>
        <w:tblLayout w:type="fixed"/>
        <w:tblLook w:val="04A0"/>
      </w:tblPr>
      <w:tblGrid>
        <w:gridCol w:w="1248"/>
        <w:gridCol w:w="7994"/>
      </w:tblGrid>
      <w:tr w:rsidR="00956C67" w:rsidRPr="00956C67" w:rsidTr="00691315">
        <w:trPr>
          <w:trHeight w:val="1568"/>
          <w:jc w:val="center"/>
        </w:trPr>
        <w:tc>
          <w:tcPr>
            <w:tcW w:w="1384" w:type="dxa"/>
          </w:tcPr>
          <w:p w:rsidR="00956C67" w:rsidRPr="00956C67" w:rsidRDefault="00956C67" w:rsidP="00691315">
            <w:pPr>
              <w:rPr>
                <w:rFonts w:ascii="Segoe UI Semibold" w:hAnsi="Segoe UI Semibold"/>
                <w:sz w:val="20"/>
              </w:rPr>
            </w:pPr>
            <w:r w:rsidRPr="00956C67">
              <w:rPr>
                <w:rFonts w:ascii="Segoe UI Semibold" w:hAnsi="Segoe UI Semibold"/>
                <w:sz w:val="20"/>
              </w:rPr>
              <w:t>Email</w:t>
            </w:r>
          </w:p>
        </w:tc>
        <w:tc>
          <w:tcPr>
            <w:tcW w:w="9036" w:type="dxa"/>
          </w:tcPr>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You need an email client such as Outlook</w:t>
            </w:r>
          </w:p>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The client allows you to create a message, save it, add attachments, send it, etc.</w:t>
            </w:r>
          </w:p>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You need an email client which keeps your email account</w:t>
            </w:r>
          </w:p>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The sender creates an email, the client passes the message to the server which in turn can send it on to the receiver’s server from which the client can retrieve the message</w:t>
            </w:r>
          </w:p>
        </w:tc>
      </w:tr>
      <w:tr w:rsidR="00956C67" w:rsidRPr="00956C67" w:rsidTr="00691315">
        <w:trPr>
          <w:trHeight w:val="1547"/>
          <w:jc w:val="center"/>
        </w:trPr>
        <w:tc>
          <w:tcPr>
            <w:tcW w:w="1384" w:type="dxa"/>
          </w:tcPr>
          <w:p w:rsidR="00956C67" w:rsidRPr="00956C67" w:rsidRDefault="00956C67" w:rsidP="00691315">
            <w:pPr>
              <w:rPr>
                <w:rFonts w:ascii="Segoe UI Semibold" w:hAnsi="Segoe UI Semibold"/>
                <w:sz w:val="20"/>
              </w:rPr>
            </w:pPr>
            <w:r w:rsidRPr="00956C67">
              <w:rPr>
                <w:rFonts w:ascii="Segoe UI Semibold" w:hAnsi="Segoe UI Semibold"/>
                <w:sz w:val="20"/>
              </w:rPr>
              <w:t>Internet / cloud</w:t>
            </w:r>
          </w:p>
        </w:tc>
        <w:tc>
          <w:tcPr>
            <w:tcW w:w="9036" w:type="dxa"/>
          </w:tcPr>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A cloud system is essentially a collection of different architectures that hold data and software either by choice or for a business and which can deliver data and software resources to any system that pays for its service (sometimes it is free)</w:t>
            </w:r>
          </w:p>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It does this through a web-based interface</w:t>
            </w:r>
          </w:p>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Resources are given as services through the Internet</w:t>
            </w:r>
          </w:p>
        </w:tc>
      </w:tr>
      <w:tr w:rsidR="00956C67" w:rsidRPr="00956C67" w:rsidTr="00691315">
        <w:trPr>
          <w:jc w:val="center"/>
        </w:trPr>
        <w:tc>
          <w:tcPr>
            <w:tcW w:w="1384" w:type="dxa"/>
          </w:tcPr>
          <w:p w:rsidR="00956C67" w:rsidRPr="00956C67" w:rsidRDefault="00956C67" w:rsidP="00691315">
            <w:pPr>
              <w:rPr>
                <w:rFonts w:ascii="Segoe UI Semibold" w:hAnsi="Segoe UI Semibold"/>
                <w:sz w:val="20"/>
              </w:rPr>
            </w:pPr>
            <w:r w:rsidRPr="00956C67">
              <w:rPr>
                <w:rFonts w:ascii="Segoe UI Semibold" w:hAnsi="Segoe UI Semibold"/>
                <w:sz w:val="20"/>
              </w:rPr>
              <w:t>Peer-to-peer file sharing</w:t>
            </w:r>
          </w:p>
        </w:tc>
        <w:tc>
          <w:tcPr>
            <w:tcW w:w="9036" w:type="dxa"/>
          </w:tcPr>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Need to have a network of people who also want to share files</w:t>
            </w:r>
          </w:p>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Each computer requires special software – this software points to a network tracker which gives your computer information about the computers connected to it</w:t>
            </w:r>
          </w:p>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An account is then created in which you can specify which files you want to share</w:t>
            </w:r>
          </w:p>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Each computer is both the client and the server of the other computer</w:t>
            </w:r>
          </w:p>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This means that if one system breaks, the others can keep functioning</w:t>
            </w:r>
          </w:p>
          <w:p w:rsidR="00956C67" w:rsidRPr="00956C67" w:rsidRDefault="00956C67" w:rsidP="00691315">
            <w:pPr>
              <w:pStyle w:val="ListParagraph"/>
              <w:spacing w:before="20" w:after="20"/>
              <w:ind w:left="357"/>
              <w:rPr>
                <w:sz w:val="20"/>
                <w:szCs w:val="21"/>
              </w:rPr>
            </w:pPr>
            <w:r w:rsidRPr="00956C67">
              <w:rPr>
                <w:rFonts w:ascii="Symbol" w:hAnsi="Symbol"/>
                <w:sz w:val="20"/>
                <w:szCs w:val="21"/>
              </w:rPr>
              <w:t></w:t>
            </w:r>
            <w:r w:rsidRPr="00956C67">
              <w:rPr>
                <w:rFonts w:ascii="Wingdings" w:hAnsi="Wingdings"/>
                <w:sz w:val="20"/>
                <w:szCs w:val="21"/>
              </w:rPr>
              <w:tab/>
            </w:r>
            <w:r w:rsidRPr="00956C67">
              <w:rPr>
                <w:sz w:val="20"/>
                <w:szCs w:val="21"/>
              </w:rPr>
              <w:t>File sharing can often break software copyright laws</w:t>
            </w:r>
          </w:p>
        </w:tc>
      </w:tr>
    </w:tbl>
    <w:p w:rsidR="00FF7B6C" w:rsidRPr="00956C67" w:rsidRDefault="00FF7B6C" w:rsidP="00956C67"/>
    <w:sectPr w:rsidR="00FF7B6C" w:rsidRPr="00956C67" w:rsidSect="00FF7B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Segoe UI Semibold">
    <w:altName w:val="Segoe UI"/>
    <w:charset w:val="00"/>
    <w:family w:val="swiss"/>
    <w:pitch w:val="variable"/>
    <w:sig w:usb0="00000001" w:usb1="4000A47B"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BD040B"/>
    <w:rsid w:val="000115E6"/>
    <w:rsid w:val="00017060"/>
    <w:rsid w:val="00027A30"/>
    <w:rsid w:val="00034382"/>
    <w:rsid w:val="00037844"/>
    <w:rsid w:val="000402AD"/>
    <w:rsid w:val="000442FF"/>
    <w:rsid w:val="00051699"/>
    <w:rsid w:val="000541E2"/>
    <w:rsid w:val="00067EE8"/>
    <w:rsid w:val="0007320E"/>
    <w:rsid w:val="00073E64"/>
    <w:rsid w:val="00074691"/>
    <w:rsid w:val="00084609"/>
    <w:rsid w:val="0008521F"/>
    <w:rsid w:val="0008623F"/>
    <w:rsid w:val="00091D65"/>
    <w:rsid w:val="00092280"/>
    <w:rsid w:val="00092CE3"/>
    <w:rsid w:val="000A3954"/>
    <w:rsid w:val="000A71D9"/>
    <w:rsid w:val="000B3A4B"/>
    <w:rsid w:val="000B4B30"/>
    <w:rsid w:val="000B4EBE"/>
    <w:rsid w:val="000C7EEC"/>
    <w:rsid w:val="000D06AC"/>
    <w:rsid w:val="000E2135"/>
    <w:rsid w:val="000E45E5"/>
    <w:rsid w:val="000E7F8B"/>
    <w:rsid w:val="000F05E9"/>
    <w:rsid w:val="00101A3D"/>
    <w:rsid w:val="0012236C"/>
    <w:rsid w:val="00124E76"/>
    <w:rsid w:val="001370E5"/>
    <w:rsid w:val="0014004F"/>
    <w:rsid w:val="001411EE"/>
    <w:rsid w:val="0015512D"/>
    <w:rsid w:val="00164AAD"/>
    <w:rsid w:val="00164DB2"/>
    <w:rsid w:val="00174BD8"/>
    <w:rsid w:val="001840D1"/>
    <w:rsid w:val="001965C4"/>
    <w:rsid w:val="001A0E09"/>
    <w:rsid w:val="001B0D5F"/>
    <w:rsid w:val="001B15AD"/>
    <w:rsid w:val="001B2233"/>
    <w:rsid w:val="001B3DDC"/>
    <w:rsid w:val="001B5750"/>
    <w:rsid w:val="001B61DF"/>
    <w:rsid w:val="001B7884"/>
    <w:rsid w:val="001C3128"/>
    <w:rsid w:val="001C32DD"/>
    <w:rsid w:val="001C5DB6"/>
    <w:rsid w:val="001D54ED"/>
    <w:rsid w:val="001D5B43"/>
    <w:rsid w:val="001E2A02"/>
    <w:rsid w:val="001E3E81"/>
    <w:rsid w:val="001F035E"/>
    <w:rsid w:val="001F0D8E"/>
    <w:rsid w:val="001F1DBB"/>
    <w:rsid w:val="001F2A57"/>
    <w:rsid w:val="001F3A11"/>
    <w:rsid w:val="001F5C42"/>
    <w:rsid w:val="002216C3"/>
    <w:rsid w:val="002229CD"/>
    <w:rsid w:val="00222A6D"/>
    <w:rsid w:val="00227029"/>
    <w:rsid w:val="00227A90"/>
    <w:rsid w:val="00233712"/>
    <w:rsid w:val="00247A7E"/>
    <w:rsid w:val="00250092"/>
    <w:rsid w:val="00250F69"/>
    <w:rsid w:val="00253DE8"/>
    <w:rsid w:val="00267D14"/>
    <w:rsid w:val="00270410"/>
    <w:rsid w:val="0027525F"/>
    <w:rsid w:val="00275EF4"/>
    <w:rsid w:val="00281E89"/>
    <w:rsid w:val="002866EB"/>
    <w:rsid w:val="00287493"/>
    <w:rsid w:val="00292B11"/>
    <w:rsid w:val="002947DA"/>
    <w:rsid w:val="00296535"/>
    <w:rsid w:val="002A076E"/>
    <w:rsid w:val="002A7029"/>
    <w:rsid w:val="002B13E6"/>
    <w:rsid w:val="002C1A29"/>
    <w:rsid w:val="002C5ABD"/>
    <w:rsid w:val="002C6FC1"/>
    <w:rsid w:val="002D46AC"/>
    <w:rsid w:val="002D6AAF"/>
    <w:rsid w:val="002E761D"/>
    <w:rsid w:val="002E76F5"/>
    <w:rsid w:val="002F02AB"/>
    <w:rsid w:val="002F4E51"/>
    <w:rsid w:val="002F5B7B"/>
    <w:rsid w:val="002F64ED"/>
    <w:rsid w:val="00300C98"/>
    <w:rsid w:val="00302A43"/>
    <w:rsid w:val="00303F7B"/>
    <w:rsid w:val="00313A62"/>
    <w:rsid w:val="0031713F"/>
    <w:rsid w:val="00317A3F"/>
    <w:rsid w:val="00331F67"/>
    <w:rsid w:val="00337C46"/>
    <w:rsid w:val="00345910"/>
    <w:rsid w:val="003511DA"/>
    <w:rsid w:val="0035156C"/>
    <w:rsid w:val="003528B7"/>
    <w:rsid w:val="00352DE4"/>
    <w:rsid w:val="0035440A"/>
    <w:rsid w:val="0035633A"/>
    <w:rsid w:val="003608F9"/>
    <w:rsid w:val="00366F08"/>
    <w:rsid w:val="00377237"/>
    <w:rsid w:val="00386FF2"/>
    <w:rsid w:val="00393239"/>
    <w:rsid w:val="003A5BAF"/>
    <w:rsid w:val="003A5DB4"/>
    <w:rsid w:val="003B1EE9"/>
    <w:rsid w:val="003B55EC"/>
    <w:rsid w:val="003B7654"/>
    <w:rsid w:val="003D5AA5"/>
    <w:rsid w:val="003D5ED8"/>
    <w:rsid w:val="003E3F44"/>
    <w:rsid w:val="003E729B"/>
    <w:rsid w:val="003F0B58"/>
    <w:rsid w:val="003F2FB0"/>
    <w:rsid w:val="003F3ADD"/>
    <w:rsid w:val="003F4402"/>
    <w:rsid w:val="003F495A"/>
    <w:rsid w:val="003F6FA3"/>
    <w:rsid w:val="00414565"/>
    <w:rsid w:val="00434FAB"/>
    <w:rsid w:val="00435FBA"/>
    <w:rsid w:val="00437713"/>
    <w:rsid w:val="004440D6"/>
    <w:rsid w:val="00444529"/>
    <w:rsid w:val="0044460D"/>
    <w:rsid w:val="00450E17"/>
    <w:rsid w:val="00451707"/>
    <w:rsid w:val="00454C94"/>
    <w:rsid w:val="00455809"/>
    <w:rsid w:val="00463C63"/>
    <w:rsid w:val="00474489"/>
    <w:rsid w:val="00476237"/>
    <w:rsid w:val="00480FA1"/>
    <w:rsid w:val="0048367B"/>
    <w:rsid w:val="00494215"/>
    <w:rsid w:val="004A1614"/>
    <w:rsid w:val="004A760F"/>
    <w:rsid w:val="004B1AAF"/>
    <w:rsid w:val="004C77C4"/>
    <w:rsid w:val="004D2808"/>
    <w:rsid w:val="004D2AE3"/>
    <w:rsid w:val="004F50B9"/>
    <w:rsid w:val="00504980"/>
    <w:rsid w:val="00506C37"/>
    <w:rsid w:val="0051124B"/>
    <w:rsid w:val="00513B57"/>
    <w:rsid w:val="0052273A"/>
    <w:rsid w:val="005231EF"/>
    <w:rsid w:val="00524209"/>
    <w:rsid w:val="00524D01"/>
    <w:rsid w:val="00530EB5"/>
    <w:rsid w:val="00537C57"/>
    <w:rsid w:val="00541450"/>
    <w:rsid w:val="00560BB6"/>
    <w:rsid w:val="0057679D"/>
    <w:rsid w:val="00580A37"/>
    <w:rsid w:val="00586022"/>
    <w:rsid w:val="005925CD"/>
    <w:rsid w:val="00595932"/>
    <w:rsid w:val="005A0CB7"/>
    <w:rsid w:val="005A255B"/>
    <w:rsid w:val="005A28F0"/>
    <w:rsid w:val="005A4C78"/>
    <w:rsid w:val="005A72D7"/>
    <w:rsid w:val="005C0D66"/>
    <w:rsid w:val="005D49E0"/>
    <w:rsid w:val="005E2F2E"/>
    <w:rsid w:val="005E6AD7"/>
    <w:rsid w:val="005E6B5C"/>
    <w:rsid w:val="005F16D9"/>
    <w:rsid w:val="005F32D7"/>
    <w:rsid w:val="00613EB5"/>
    <w:rsid w:val="00616BC3"/>
    <w:rsid w:val="006269CD"/>
    <w:rsid w:val="00630878"/>
    <w:rsid w:val="0063316F"/>
    <w:rsid w:val="00634127"/>
    <w:rsid w:val="006400F9"/>
    <w:rsid w:val="006413E1"/>
    <w:rsid w:val="00644483"/>
    <w:rsid w:val="006446EC"/>
    <w:rsid w:val="00653698"/>
    <w:rsid w:val="00656B47"/>
    <w:rsid w:val="006638B3"/>
    <w:rsid w:val="0066481D"/>
    <w:rsid w:val="0067365B"/>
    <w:rsid w:val="00673C9C"/>
    <w:rsid w:val="006815B1"/>
    <w:rsid w:val="00696126"/>
    <w:rsid w:val="00697539"/>
    <w:rsid w:val="006A218F"/>
    <w:rsid w:val="006A386F"/>
    <w:rsid w:val="006A3C45"/>
    <w:rsid w:val="006A470F"/>
    <w:rsid w:val="006B0929"/>
    <w:rsid w:val="006B11ED"/>
    <w:rsid w:val="006B394F"/>
    <w:rsid w:val="006C4DAE"/>
    <w:rsid w:val="006C500E"/>
    <w:rsid w:val="006C5F8D"/>
    <w:rsid w:val="006C6A31"/>
    <w:rsid w:val="006C6A58"/>
    <w:rsid w:val="006C6F1E"/>
    <w:rsid w:val="006E2737"/>
    <w:rsid w:val="006F34E2"/>
    <w:rsid w:val="00710FE3"/>
    <w:rsid w:val="00711E90"/>
    <w:rsid w:val="00714B70"/>
    <w:rsid w:val="007152C5"/>
    <w:rsid w:val="0071748C"/>
    <w:rsid w:val="00720A21"/>
    <w:rsid w:val="00730BBA"/>
    <w:rsid w:val="0073247C"/>
    <w:rsid w:val="007412BB"/>
    <w:rsid w:val="00746174"/>
    <w:rsid w:val="00754C15"/>
    <w:rsid w:val="00761486"/>
    <w:rsid w:val="0076285C"/>
    <w:rsid w:val="00766521"/>
    <w:rsid w:val="007756F9"/>
    <w:rsid w:val="007800A6"/>
    <w:rsid w:val="00783B61"/>
    <w:rsid w:val="00787D47"/>
    <w:rsid w:val="007A2FCB"/>
    <w:rsid w:val="007A6DB6"/>
    <w:rsid w:val="007B6D1B"/>
    <w:rsid w:val="007C1218"/>
    <w:rsid w:val="007C4272"/>
    <w:rsid w:val="007C4E7A"/>
    <w:rsid w:val="007D2092"/>
    <w:rsid w:val="007E0434"/>
    <w:rsid w:val="007E4721"/>
    <w:rsid w:val="007E672C"/>
    <w:rsid w:val="008006FD"/>
    <w:rsid w:val="0080592A"/>
    <w:rsid w:val="0080631A"/>
    <w:rsid w:val="00811F53"/>
    <w:rsid w:val="00834725"/>
    <w:rsid w:val="008364C0"/>
    <w:rsid w:val="00841065"/>
    <w:rsid w:val="00845F01"/>
    <w:rsid w:val="0084768F"/>
    <w:rsid w:val="00850768"/>
    <w:rsid w:val="00852DD7"/>
    <w:rsid w:val="008574E4"/>
    <w:rsid w:val="00866329"/>
    <w:rsid w:val="00873344"/>
    <w:rsid w:val="00882F76"/>
    <w:rsid w:val="008831B9"/>
    <w:rsid w:val="00884E08"/>
    <w:rsid w:val="00886B0E"/>
    <w:rsid w:val="008876C5"/>
    <w:rsid w:val="00890372"/>
    <w:rsid w:val="00894556"/>
    <w:rsid w:val="008B0B59"/>
    <w:rsid w:val="008D5BA3"/>
    <w:rsid w:val="008E0708"/>
    <w:rsid w:val="008E191D"/>
    <w:rsid w:val="008E36DB"/>
    <w:rsid w:val="008E4176"/>
    <w:rsid w:val="008F50A6"/>
    <w:rsid w:val="00900388"/>
    <w:rsid w:val="00902F85"/>
    <w:rsid w:val="00904924"/>
    <w:rsid w:val="00905D0B"/>
    <w:rsid w:val="00906A8A"/>
    <w:rsid w:val="009124C4"/>
    <w:rsid w:val="00917FE6"/>
    <w:rsid w:val="009203B9"/>
    <w:rsid w:val="00930EE5"/>
    <w:rsid w:val="009407A7"/>
    <w:rsid w:val="0094129B"/>
    <w:rsid w:val="00941326"/>
    <w:rsid w:val="00944373"/>
    <w:rsid w:val="009445F9"/>
    <w:rsid w:val="00950368"/>
    <w:rsid w:val="009527D3"/>
    <w:rsid w:val="009548CF"/>
    <w:rsid w:val="00956C67"/>
    <w:rsid w:val="0095709E"/>
    <w:rsid w:val="009622E2"/>
    <w:rsid w:val="00966F54"/>
    <w:rsid w:val="0098117A"/>
    <w:rsid w:val="00983799"/>
    <w:rsid w:val="009A2273"/>
    <w:rsid w:val="009B6DB6"/>
    <w:rsid w:val="009C33D1"/>
    <w:rsid w:val="009D14E4"/>
    <w:rsid w:val="009D18C7"/>
    <w:rsid w:val="009E0F4B"/>
    <w:rsid w:val="009E3144"/>
    <w:rsid w:val="009E54A5"/>
    <w:rsid w:val="00A047D0"/>
    <w:rsid w:val="00A04F31"/>
    <w:rsid w:val="00A05D07"/>
    <w:rsid w:val="00A1497F"/>
    <w:rsid w:val="00A15923"/>
    <w:rsid w:val="00A260CA"/>
    <w:rsid w:val="00A264B6"/>
    <w:rsid w:val="00A31E45"/>
    <w:rsid w:val="00A35A0B"/>
    <w:rsid w:val="00A432BA"/>
    <w:rsid w:val="00A51349"/>
    <w:rsid w:val="00A540B4"/>
    <w:rsid w:val="00A612AA"/>
    <w:rsid w:val="00A62F69"/>
    <w:rsid w:val="00A676A5"/>
    <w:rsid w:val="00A676C4"/>
    <w:rsid w:val="00A72936"/>
    <w:rsid w:val="00A81D16"/>
    <w:rsid w:val="00A82E1A"/>
    <w:rsid w:val="00A8394F"/>
    <w:rsid w:val="00A91AE2"/>
    <w:rsid w:val="00A9402A"/>
    <w:rsid w:val="00AA117A"/>
    <w:rsid w:val="00AB3A7F"/>
    <w:rsid w:val="00AB51F0"/>
    <w:rsid w:val="00AC1446"/>
    <w:rsid w:val="00AD3B9E"/>
    <w:rsid w:val="00AD5CD2"/>
    <w:rsid w:val="00AE1BAD"/>
    <w:rsid w:val="00AE528E"/>
    <w:rsid w:val="00AF0FB9"/>
    <w:rsid w:val="00B020FC"/>
    <w:rsid w:val="00B11B1B"/>
    <w:rsid w:val="00B1398C"/>
    <w:rsid w:val="00B13E8C"/>
    <w:rsid w:val="00B151D6"/>
    <w:rsid w:val="00B17A9E"/>
    <w:rsid w:val="00B25F9B"/>
    <w:rsid w:val="00B30629"/>
    <w:rsid w:val="00B32C2F"/>
    <w:rsid w:val="00B3408A"/>
    <w:rsid w:val="00B34C47"/>
    <w:rsid w:val="00B363CC"/>
    <w:rsid w:val="00B50F18"/>
    <w:rsid w:val="00B57CDA"/>
    <w:rsid w:val="00B6079C"/>
    <w:rsid w:val="00B667BE"/>
    <w:rsid w:val="00B75301"/>
    <w:rsid w:val="00B802D9"/>
    <w:rsid w:val="00B81D04"/>
    <w:rsid w:val="00B834E8"/>
    <w:rsid w:val="00B869EF"/>
    <w:rsid w:val="00B920B8"/>
    <w:rsid w:val="00B92769"/>
    <w:rsid w:val="00BA0B7F"/>
    <w:rsid w:val="00BA3522"/>
    <w:rsid w:val="00BB1665"/>
    <w:rsid w:val="00BB1F5A"/>
    <w:rsid w:val="00BB23B6"/>
    <w:rsid w:val="00BC1CBC"/>
    <w:rsid w:val="00BC67F3"/>
    <w:rsid w:val="00BD040B"/>
    <w:rsid w:val="00BD043B"/>
    <w:rsid w:val="00BD457C"/>
    <w:rsid w:val="00BD5020"/>
    <w:rsid w:val="00BD551D"/>
    <w:rsid w:val="00BE667E"/>
    <w:rsid w:val="00BF3441"/>
    <w:rsid w:val="00BF4F3B"/>
    <w:rsid w:val="00BF5280"/>
    <w:rsid w:val="00C015B5"/>
    <w:rsid w:val="00C06279"/>
    <w:rsid w:val="00C10652"/>
    <w:rsid w:val="00C13538"/>
    <w:rsid w:val="00C24036"/>
    <w:rsid w:val="00C27CF7"/>
    <w:rsid w:val="00C37C34"/>
    <w:rsid w:val="00C42580"/>
    <w:rsid w:val="00C447D3"/>
    <w:rsid w:val="00C4764C"/>
    <w:rsid w:val="00C57433"/>
    <w:rsid w:val="00C617F5"/>
    <w:rsid w:val="00C6194D"/>
    <w:rsid w:val="00C84CCA"/>
    <w:rsid w:val="00C875CE"/>
    <w:rsid w:val="00C930CB"/>
    <w:rsid w:val="00C955FA"/>
    <w:rsid w:val="00C97088"/>
    <w:rsid w:val="00CA04BC"/>
    <w:rsid w:val="00CA57B2"/>
    <w:rsid w:val="00CA6C56"/>
    <w:rsid w:val="00CB0EC6"/>
    <w:rsid w:val="00CB5193"/>
    <w:rsid w:val="00CB58EF"/>
    <w:rsid w:val="00CB6C01"/>
    <w:rsid w:val="00CC2417"/>
    <w:rsid w:val="00CC5EB0"/>
    <w:rsid w:val="00CC734B"/>
    <w:rsid w:val="00CC74E9"/>
    <w:rsid w:val="00CC7D4C"/>
    <w:rsid w:val="00CD16EB"/>
    <w:rsid w:val="00CD212A"/>
    <w:rsid w:val="00CD6BD7"/>
    <w:rsid w:val="00CE0263"/>
    <w:rsid w:val="00CE0A5A"/>
    <w:rsid w:val="00CE4DF6"/>
    <w:rsid w:val="00CE59C0"/>
    <w:rsid w:val="00CF6A87"/>
    <w:rsid w:val="00D00BA8"/>
    <w:rsid w:val="00D01B00"/>
    <w:rsid w:val="00D04875"/>
    <w:rsid w:val="00D07DA3"/>
    <w:rsid w:val="00D2797C"/>
    <w:rsid w:val="00D30D75"/>
    <w:rsid w:val="00D4053F"/>
    <w:rsid w:val="00D42694"/>
    <w:rsid w:val="00D428EC"/>
    <w:rsid w:val="00D44F4C"/>
    <w:rsid w:val="00D45385"/>
    <w:rsid w:val="00D4574C"/>
    <w:rsid w:val="00D458DA"/>
    <w:rsid w:val="00D50030"/>
    <w:rsid w:val="00D50397"/>
    <w:rsid w:val="00D52442"/>
    <w:rsid w:val="00D540BC"/>
    <w:rsid w:val="00D76BC6"/>
    <w:rsid w:val="00D82D5F"/>
    <w:rsid w:val="00D91AA7"/>
    <w:rsid w:val="00D961E5"/>
    <w:rsid w:val="00DA272D"/>
    <w:rsid w:val="00DA2F98"/>
    <w:rsid w:val="00DA4AE5"/>
    <w:rsid w:val="00DB6309"/>
    <w:rsid w:val="00DB6D9B"/>
    <w:rsid w:val="00DC264F"/>
    <w:rsid w:val="00DD6545"/>
    <w:rsid w:val="00DD725E"/>
    <w:rsid w:val="00DD769F"/>
    <w:rsid w:val="00DE1BF6"/>
    <w:rsid w:val="00DE4368"/>
    <w:rsid w:val="00E002DB"/>
    <w:rsid w:val="00E00C0A"/>
    <w:rsid w:val="00E00C57"/>
    <w:rsid w:val="00E02D08"/>
    <w:rsid w:val="00E118EE"/>
    <w:rsid w:val="00E16ACE"/>
    <w:rsid w:val="00E17CDB"/>
    <w:rsid w:val="00E20A58"/>
    <w:rsid w:val="00E20FF0"/>
    <w:rsid w:val="00E21756"/>
    <w:rsid w:val="00E268F0"/>
    <w:rsid w:val="00E36542"/>
    <w:rsid w:val="00E40BD5"/>
    <w:rsid w:val="00E46940"/>
    <w:rsid w:val="00E47B3A"/>
    <w:rsid w:val="00E50E1F"/>
    <w:rsid w:val="00E515A6"/>
    <w:rsid w:val="00E57AEB"/>
    <w:rsid w:val="00E60948"/>
    <w:rsid w:val="00E664E8"/>
    <w:rsid w:val="00E70754"/>
    <w:rsid w:val="00E73549"/>
    <w:rsid w:val="00E744FB"/>
    <w:rsid w:val="00E74C75"/>
    <w:rsid w:val="00E75E09"/>
    <w:rsid w:val="00E814FF"/>
    <w:rsid w:val="00E81C2F"/>
    <w:rsid w:val="00E837F1"/>
    <w:rsid w:val="00E84A05"/>
    <w:rsid w:val="00E852CA"/>
    <w:rsid w:val="00E854F0"/>
    <w:rsid w:val="00EA08D4"/>
    <w:rsid w:val="00EB1196"/>
    <w:rsid w:val="00EB2B58"/>
    <w:rsid w:val="00EC743B"/>
    <w:rsid w:val="00EC78BA"/>
    <w:rsid w:val="00ED0122"/>
    <w:rsid w:val="00ED0CC6"/>
    <w:rsid w:val="00EE68BE"/>
    <w:rsid w:val="00EE7964"/>
    <w:rsid w:val="00EF05FD"/>
    <w:rsid w:val="00EF0E90"/>
    <w:rsid w:val="00F04BEB"/>
    <w:rsid w:val="00F17751"/>
    <w:rsid w:val="00F2487C"/>
    <w:rsid w:val="00F33A1C"/>
    <w:rsid w:val="00F34C8A"/>
    <w:rsid w:val="00F35EE3"/>
    <w:rsid w:val="00F36157"/>
    <w:rsid w:val="00F36AD5"/>
    <w:rsid w:val="00F40932"/>
    <w:rsid w:val="00F413E0"/>
    <w:rsid w:val="00F52148"/>
    <w:rsid w:val="00F601E4"/>
    <w:rsid w:val="00F629B5"/>
    <w:rsid w:val="00F64EF3"/>
    <w:rsid w:val="00F71961"/>
    <w:rsid w:val="00F72842"/>
    <w:rsid w:val="00F736BC"/>
    <w:rsid w:val="00F73DDE"/>
    <w:rsid w:val="00F77326"/>
    <w:rsid w:val="00F80AEF"/>
    <w:rsid w:val="00F83C1C"/>
    <w:rsid w:val="00F85B9D"/>
    <w:rsid w:val="00F861CB"/>
    <w:rsid w:val="00F901BD"/>
    <w:rsid w:val="00F948DC"/>
    <w:rsid w:val="00F950F5"/>
    <w:rsid w:val="00F964CA"/>
    <w:rsid w:val="00FB25EB"/>
    <w:rsid w:val="00FB4AEE"/>
    <w:rsid w:val="00FB52DD"/>
    <w:rsid w:val="00FC758E"/>
    <w:rsid w:val="00FD0C20"/>
    <w:rsid w:val="00FD209C"/>
    <w:rsid w:val="00FD3482"/>
    <w:rsid w:val="00FE2257"/>
    <w:rsid w:val="00FE4773"/>
    <w:rsid w:val="00FF1D5C"/>
    <w:rsid w:val="00FF36CB"/>
    <w:rsid w:val="00FF7B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40B"/>
    <w:pPr>
      <w:widowControl w:val="0"/>
      <w:spacing w:after="0" w:line="240" w:lineRule="auto"/>
    </w:pPr>
    <w:rPr>
      <w:rFonts w:ascii="Segoe UI" w:eastAsia="Times New Roman" w:hAnsi="Segoe UI" w:cs="Times New Roman"/>
      <w:szCs w:val="24"/>
      <w:lang w:eastAsia="en-GB"/>
    </w:rPr>
  </w:style>
  <w:style w:type="paragraph" w:styleId="Heading2">
    <w:name w:val="heading 2"/>
    <w:basedOn w:val="Normal"/>
    <w:next w:val="Normal"/>
    <w:link w:val="Heading2Char"/>
    <w:uiPriority w:val="9"/>
    <w:semiHidden/>
    <w:unhideWhenUsed/>
    <w:qFormat/>
    <w:rsid w:val="003608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040B"/>
    <w:pPr>
      <w:spacing w:before="120" w:after="80"/>
      <w:outlineLvl w:val="2"/>
    </w:pPr>
    <w:rPr>
      <w:b/>
      <w:bCs/>
      <w:i/>
      <w:color w:val="000000"/>
      <w:sz w:val="26"/>
      <w:szCs w:val="27"/>
    </w:rPr>
  </w:style>
  <w:style w:type="paragraph" w:styleId="Heading4">
    <w:name w:val="heading 4"/>
    <w:basedOn w:val="Normal"/>
    <w:next w:val="Normal"/>
    <w:link w:val="Heading4Char"/>
    <w:qFormat/>
    <w:rsid w:val="00BD040B"/>
    <w:pPr>
      <w:keepNext/>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40B"/>
    <w:rPr>
      <w:rFonts w:ascii="Segoe UI" w:eastAsia="Times New Roman" w:hAnsi="Segoe UI" w:cs="Times New Roman"/>
      <w:b/>
      <w:bCs/>
      <w:i/>
      <w:color w:val="000000"/>
      <w:sz w:val="26"/>
      <w:szCs w:val="27"/>
      <w:lang w:eastAsia="en-GB"/>
    </w:rPr>
  </w:style>
  <w:style w:type="character" w:customStyle="1" w:styleId="Heading4Char">
    <w:name w:val="Heading 4 Char"/>
    <w:basedOn w:val="DefaultParagraphFont"/>
    <w:link w:val="Heading4"/>
    <w:rsid w:val="00BD040B"/>
    <w:rPr>
      <w:rFonts w:ascii="Segoe UI" w:eastAsia="Times New Roman" w:hAnsi="Segoe UI" w:cs="Times New Roman"/>
      <w:b/>
      <w:bCs/>
      <w:sz w:val="24"/>
      <w:szCs w:val="28"/>
      <w:lang w:eastAsia="en-GB"/>
    </w:rPr>
  </w:style>
  <w:style w:type="paragraph" w:styleId="ListParagraph">
    <w:name w:val="List Paragraph"/>
    <w:basedOn w:val="Normal"/>
    <w:link w:val="ListParagraphChar"/>
    <w:uiPriority w:val="34"/>
    <w:qFormat/>
    <w:rsid w:val="00BD040B"/>
    <w:pPr>
      <w:spacing w:before="120"/>
      <w:ind w:left="714" w:hanging="357"/>
    </w:pPr>
    <w:rPr>
      <w:szCs w:val="22"/>
      <w:lang w:eastAsia="en-US"/>
    </w:rPr>
  </w:style>
  <w:style w:type="character" w:customStyle="1" w:styleId="ListParagraphChar">
    <w:name w:val="List Paragraph Char"/>
    <w:link w:val="ListParagraph"/>
    <w:locked/>
    <w:rsid w:val="00BD040B"/>
    <w:rPr>
      <w:rFonts w:ascii="Segoe UI" w:eastAsia="Times New Roman" w:hAnsi="Segoe UI" w:cs="Times New Roman"/>
    </w:rPr>
  </w:style>
  <w:style w:type="character" w:customStyle="1" w:styleId="Heading2Char">
    <w:name w:val="Heading 2 Char"/>
    <w:basedOn w:val="DefaultParagraphFont"/>
    <w:link w:val="Heading2"/>
    <w:uiPriority w:val="9"/>
    <w:semiHidden/>
    <w:rsid w:val="003608F9"/>
    <w:rPr>
      <w:rFonts w:asciiTheme="majorHAnsi" w:eastAsiaTheme="majorEastAsia" w:hAnsiTheme="majorHAnsi" w:cstheme="majorBidi"/>
      <w:b/>
      <w:bCs/>
      <w:color w:val="4F81BD" w:themeColor="accent1"/>
      <w:sz w:val="26"/>
      <w:szCs w:val="26"/>
      <w:lang w:eastAsia="en-GB"/>
    </w:rPr>
  </w:style>
  <w:style w:type="paragraph" w:customStyle="1" w:styleId="question">
    <w:name w:val="question"/>
    <w:basedOn w:val="Normal"/>
    <w:qFormat/>
    <w:rsid w:val="003608F9"/>
    <w:pPr>
      <w:tabs>
        <w:tab w:val="left" w:pos="341"/>
      </w:tabs>
      <w:spacing w:before="80" w:after="80"/>
      <w:ind w:left="335" w:hanging="335"/>
    </w:pPr>
    <w:rPr>
      <w:i/>
    </w:rPr>
  </w:style>
  <w:style w:type="table" w:customStyle="1" w:styleId="ZigZag">
    <w:name w:val="ZigZag"/>
    <w:basedOn w:val="TableNormal"/>
    <w:rsid w:val="00437713"/>
    <w:pPr>
      <w:spacing w:after="0" w:line="240" w:lineRule="auto"/>
    </w:pPr>
    <w:rPr>
      <w:rFonts w:ascii="Palatino Linotype" w:eastAsia="Times New Roman" w:hAnsi="Palatino Linotype" w:cs="Times New Roman"/>
      <w:szCs w:val="20"/>
      <w:lang w:eastAsia="en-GB"/>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28" w:type="dxa"/>
        <w:left w:w="85" w:type="dxa"/>
        <w:bottom w:w="28" w:type="dxa"/>
        <w:right w:w="85" w:type="dxa"/>
      </w:tblCellMar>
    </w:tblPr>
    <w:tblStylePr w:type="firstRow">
      <w:pPr>
        <w:jc w:val="center"/>
      </w:pPr>
      <w:rPr>
        <w:rFonts w:ascii="Cambria" w:hAnsi="Cambria"/>
        <w:b/>
        <w:sz w:val="22"/>
      </w:rPr>
      <w:tblPr/>
      <w:tcPr>
        <w:tcBorders>
          <w:bottom w:val="single" w:sz="12" w:space="0" w:color="auto"/>
        </w:tcBorders>
        <w:vAlign w:val="cente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21" Type="http://schemas.microsoft.com/office/2007/relationships/hdphoto" Target="NUL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23" Type="http://schemas.openxmlformats.org/officeDocument/2006/relationships/theme" Target="theme/theme1.xml"/><Relationship Id="rId5" Type="http://schemas.openxmlformats.org/officeDocument/2006/relationships/image" Target="media/image2.png"/><Relationship Id="rId122"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2653</Characters>
  <Application>Microsoft Office Word</Application>
  <DocSecurity>0</DocSecurity>
  <Lines>22</Lines>
  <Paragraphs>6</Paragraphs>
  <ScaleCrop>false</ScaleCrop>
  <Company>Ysgol Bro Gwaun</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dlynch</dc:creator>
  <cp:keywords/>
  <dc:description/>
  <cp:lastModifiedBy>dlynch</cp:lastModifiedBy>
  <cp:revision>2</cp:revision>
  <dcterms:created xsi:type="dcterms:W3CDTF">2014-04-09T08:22:00Z</dcterms:created>
  <dcterms:modified xsi:type="dcterms:W3CDTF">2014-04-09T08:22:00Z</dcterms:modified>
</cp:coreProperties>
</file>